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5943600" cy="149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Please complete this form if you wish your child to be considered under the staff criterion for a place at Stoke Park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2">
      <w:pPr>
        <w:pStyle w:val="Heading2"/>
        <w:rPr>
          <w:rFonts w:ascii="Montserrat" w:cs="Montserrat" w:eastAsia="Montserrat" w:hAnsi="Montserrat"/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have been employed at Stoke Park Primary School for at least two consecutive years at the time at which the application for admission is made; 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8">
      <w:pPr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was recruited to fill a vacant post for which there is a demonstrable skill shortage  □ (please tick)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read the relevant SPPS admission arrangements 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I have read the CST ‘s Data Protection Policy on the CST website (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 and SPPS’s Privacy Notice (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 and consent to CST processing the data submitted in this form in accordance with these policies.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76" w:lineRule="auto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Completed forms should be sent to:</w:t>
      </w:r>
    </w:p>
    <w:p w:rsidR="00000000" w:rsidDel="00000000" w:rsidP="00000000" w:rsidRDefault="00000000" w:rsidRPr="00000000" w14:paraId="00000025">
      <w:pPr>
        <w:spacing w:after="160" w:line="276" w:lineRule="auto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Admissions,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Stoke Park Primary School, Brangwyn Grove, Bristol, BS7 9BY or via email:</w:t>
      </w: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contactus@stokeparkprimary.org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bookmarkStart w:colFirst="0" w:colLast="0" w:name="_heading=h.etzf1qah0fvp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bookmarkStart w:colFirst="0" w:colLast="0" w:name="_heading=h.jm13lqi4rzf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158.4" w:lineRule="auto"/>
        <w:ind w:left="-417.6" w:right="2028.800000000001" w:firstLine="0"/>
        <w:rPr>
          <w:rFonts w:ascii="Montserrat" w:cs="Montserrat" w:eastAsia="Montserrat" w:hAnsi="Montserrat"/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contactus@stokeparkprimary.org" TargetMode="External"/><Relationship Id="rId9" Type="http://schemas.openxmlformats.org/officeDocument/2006/relationships/hyperlink" Target="https://drive.google.com/file/d/1WLnnLWEMgV60QPNRLwmLQHuI_oGzBD1g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cQW6bp8dtTFUaoAQ1wxXk3Jgg==">CgMxLjAyDmguNjk0c25mbTJ2cm84Mg5oLjgxcXMzeTE4aWk2NzIOaC4zaWxhcXg0cDljb2EyDmguNGgzaTFsaDlydnJoMg5oLnNjc2FuNjhzMm5uZjIOaC56aDViZnpnZmMzMTgyDmgucXI1aXhlNXZlMGV1Mg5oLmV0emYxcWFoMGZ2cDIOaC5qbTEzbHFpNHJ6ZmsyDmguNG5nYWd2YzlsdzhzOAByITFDOVlRbVViOGI0c29vQkFCYzRGWUZRQXp2STU2N3FrWg==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